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outline w:val="0"/>
          <w:color w:val="ff0000"/>
          <w:sz w:val="24"/>
          <w:szCs w:val="24"/>
          <w:u w:color="ff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i w:val="1"/>
          <w:iCs w:val="1"/>
          <w:outline w:val="0"/>
          <w:color w:val="ff0000"/>
          <w:sz w:val="24"/>
          <w:szCs w:val="24"/>
          <w:u w:color="ff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FF0000"/>
            </w14:solidFill>
          </w14:textFill>
        </w:rPr>
        <w:t>*</w:t>
      </w:r>
      <w:r>
        <w:rPr>
          <w:rFonts w:ascii="Times New Roman" w:hAnsi="Times New Roman" w:hint="default"/>
          <w:i w:val="1"/>
          <w:iCs w:val="1"/>
          <w:outline w:val="0"/>
          <w:color w:val="ff0000"/>
          <w:sz w:val="24"/>
          <w:szCs w:val="24"/>
          <w:u w:color="ff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FF0000"/>
            </w14:solidFill>
          </w14:textFill>
        </w:rPr>
        <w:t>на бланке школы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В Оргкомитет конкурса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   «Виртуозы столицы»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ЗАЯВКА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на участие в Открытом окружном конкурсе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«Виртуозы столицы»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(27.04.2025 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г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.)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tabs>
          <w:tab w:val="center" w:pos="4677"/>
          <w:tab w:val="left" w:pos="6435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"/>
          <w:szCs w:val="2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ab/>
      </w:r>
    </w:p>
    <w:tbl>
      <w:tblPr>
        <w:tblW w:w="957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085"/>
        <w:gridCol w:w="6486"/>
      </w:tblGrid>
      <w:tr>
        <w:tblPrEx>
          <w:shd w:val="clear" w:color="auto" w:fill="cadfff"/>
        </w:tblPrEx>
        <w:trPr>
          <w:trHeight w:val="717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ФИО</w:t>
            </w:r>
          </w:p>
        </w:tc>
        <w:tc>
          <w:tcPr>
            <w:tcW w:type="dxa" w:w="6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55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Дата рождения</w:t>
            </w:r>
          </w:p>
        </w:tc>
        <w:tc>
          <w:tcPr>
            <w:tcW w:type="dxa" w:w="6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419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Возрастная группа</w:t>
            </w:r>
          </w:p>
        </w:tc>
        <w:tc>
          <w:tcPr>
            <w:tcW w:type="dxa" w:w="6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648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Номинация</w:t>
            </w:r>
          </w:p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left"/>
            </w:pPr>
            <w:r>
              <w:rPr>
                <w:rFonts w:ascii="Times New Roman" w:hAnsi="Times New Roman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</w:p>
        </w:tc>
        <w:tc>
          <w:tcPr>
            <w:tcW w:type="dxa" w:w="6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648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Учебное заведение </w:t>
              <w:br w:type="textWrapping"/>
            </w:r>
          </w:p>
        </w:tc>
        <w:tc>
          <w:tcPr>
            <w:tcW w:type="dxa" w:w="6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1288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Ф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И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О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преподавателя</w:t>
            </w:r>
          </w:p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Звание</w:t>
            </w:r>
          </w:p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left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Контактный телефон</w:t>
              <w:br w:type="textWrapping"/>
            </w:r>
          </w:p>
        </w:tc>
        <w:tc>
          <w:tcPr>
            <w:tcW w:type="dxa" w:w="6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u w:color="000000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shd w:val="nil" w:color="auto" w:fill="auto"/>
                <w:rtl w:val="0"/>
                <w:lang w:val="ru-RU"/>
              </w:rPr>
              <w:t>1.</w:t>
            </w:r>
          </w:p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u w:color="000000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shd w:val="nil" w:color="auto" w:fill="auto"/>
                <w:rtl w:val="0"/>
                <w:lang w:val="ru-RU"/>
              </w:rPr>
              <w:t>2.</w:t>
            </w:r>
          </w:p>
          <w:p>
            <w:pPr>
              <w:pStyle w:val="Основной текст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left"/>
            </w:pPr>
            <w:r>
              <w:rPr>
                <w:rFonts w:ascii="Times New Roman" w:hAnsi="Times New Roman"/>
                <w:sz w:val="24"/>
                <w:szCs w:val="24"/>
                <w:u w:color="000000"/>
                <w:shd w:val="nil" w:color="auto" w:fill="auto"/>
                <w:rtl w:val="0"/>
                <w:lang w:val="ru-RU"/>
              </w:rPr>
              <w:t>3.</w:t>
            </w:r>
          </w:p>
        </w:tc>
      </w:tr>
      <w:tr>
        <w:tblPrEx>
          <w:shd w:val="clear" w:color="auto" w:fill="cadfff"/>
        </w:tblPrEx>
        <w:trPr>
          <w:trHeight w:val="648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Программа выступления</w:t>
            </w:r>
          </w:p>
        </w:tc>
        <w:tc>
          <w:tcPr>
            <w:tcW w:type="dxa" w:w="6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668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Общее время звучания </w:t>
            </w:r>
            <w:r>
              <w:rPr>
                <w:rFonts w:ascii="Times New Roman" w:hAnsi="Times New Roman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(</w:t>
            </w:r>
            <w:r>
              <w:rPr>
                <w:rFonts w:ascii="Times New Roman" w:hAnsi="Times New Roman" w:hint="default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мин</w:t>
            </w:r>
            <w:r>
              <w:rPr>
                <w:rFonts w:ascii="Times New Roman" w:hAnsi="Times New Roman"/>
                <w:sz w:val="28"/>
                <w:szCs w:val="28"/>
                <w:u w:color="000000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.)</w:t>
            </w:r>
          </w:p>
        </w:tc>
        <w:tc>
          <w:tcPr>
            <w:tcW w:type="dxa" w:w="6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tabs>
          <w:tab w:val="center" w:pos="4677"/>
          <w:tab w:val="left" w:pos="6435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324" w:right="0" w:hanging="324"/>
        <w:jc w:val="left"/>
        <w:rPr>
          <w:rFonts w:ascii="Times New Roman" w:cs="Times New Roman" w:hAnsi="Times New Roman" w:eastAsia="Times New Roman"/>
          <w:b w:val="1"/>
          <w:bCs w:val="1"/>
          <w:sz w:val="2"/>
          <w:szCs w:val="2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widowControl w:val="0"/>
        <w:tabs>
          <w:tab w:val="center" w:pos="4677"/>
          <w:tab w:val="left" w:pos="6435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216" w:right="0" w:hanging="216"/>
        <w:jc w:val="left"/>
        <w:rPr>
          <w:rFonts w:ascii="Times New Roman" w:cs="Times New Roman" w:hAnsi="Times New Roman" w:eastAsia="Times New Roman"/>
          <w:b w:val="1"/>
          <w:bCs w:val="1"/>
          <w:sz w:val="2"/>
          <w:szCs w:val="2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widowControl w:val="0"/>
        <w:tabs>
          <w:tab w:val="center" w:pos="4677"/>
          <w:tab w:val="left" w:pos="6435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108" w:right="0" w:hanging="108"/>
        <w:jc w:val="left"/>
        <w:rPr>
          <w:rFonts w:ascii="Times New Roman" w:cs="Times New Roman" w:hAnsi="Times New Roman" w:eastAsia="Times New Roman"/>
          <w:b w:val="1"/>
          <w:bCs w:val="1"/>
          <w:sz w:val="2"/>
          <w:szCs w:val="2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widowControl w:val="0"/>
        <w:tabs>
          <w:tab w:val="center" w:pos="4677"/>
          <w:tab w:val="left" w:pos="6435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"/>
          <w:szCs w:val="2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708"/>
        <w:jc w:val="both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Подачей  настоящей  заявки  участник 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его законный представитель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руководитель учреждения подтверждают согласие с условиями участия в конкурсе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а также в соответствии со статьей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9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Федерального закона от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27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июля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2006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года №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152-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ФЗ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 персональных данных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"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дают согласие на автоматизированные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 также  без  использования  средств  автоматизации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обработку персональных данных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именно совершение действий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предусмотренных пунктом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части первой статьи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Федерального закона  от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27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июля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2006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года  №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152-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ФЗ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 персональных данных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"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сбор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хранение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обработку персональных данных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необходимых  для  подготовки  материалов  участия  в открытом окружном конкурсе юных музыкантов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Виртуозы столицы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"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учащихся ДМШ и ДШИ СЗАО г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Москвы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(27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апреля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2025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.)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Подпись руководителя </w:t>
      </w:r>
    </w:p>
    <w:p>
      <w:pPr>
        <w:pStyle w:val="По умолчанию"/>
        <w:tabs>
          <w:tab w:val="left" w:pos="396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284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</w:p>
    <w:p>
      <w:pPr>
        <w:pStyle w:val="По умолчанию"/>
        <w:tabs>
          <w:tab w:val="left" w:pos="396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bidi w:val="0"/>
        <w:spacing w:before="0" w:line="240" w:lineRule="auto"/>
        <w:ind w:left="284" w:right="0" w:firstLine="0"/>
        <w:jc w:val="left"/>
        <w:rPr>
          <w:rtl w:val="0"/>
        </w:rPr>
      </w:pPr>
      <w:r>
        <w:rPr>
          <w:rFonts w:ascii="Times New Roman" w:hAnsi="Times New Roman" w:hint="default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дата</w:t>
      </w:r>
      <w:r>
        <w:rPr>
          <w:rFonts w:ascii="Times New Roman" w:hAnsi="Times New Roman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печать     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